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D0C" w:rsidRPr="006E7D0C" w:rsidRDefault="006E7D0C" w:rsidP="006E7D0C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color w:val="1C2024"/>
          <w:sz w:val="36"/>
          <w:szCs w:val="36"/>
          <w:lang w:eastAsia="it-IT"/>
        </w:rPr>
      </w:pPr>
      <w:r w:rsidRPr="006E7D0C">
        <w:rPr>
          <w:rFonts w:ascii="Arial" w:eastAsia="Times New Roman" w:hAnsi="Arial" w:cs="Arial"/>
          <w:color w:val="1C2024"/>
          <w:sz w:val="36"/>
          <w:szCs w:val="36"/>
          <w:lang w:eastAsia="it-IT"/>
        </w:rPr>
        <w:t>Aggiornamento Albo Giudici Popolari</w:t>
      </w:r>
    </w:p>
    <w:p w:rsidR="006E7D0C" w:rsidRPr="006E7D0C" w:rsidRDefault="006E7D0C" w:rsidP="006E7D0C">
      <w:pPr>
        <w:spacing w:after="0" w:line="240" w:lineRule="auto"/>
        <w:rPr>
          <w:rFonts w:ascii="Arial" w:eastAsia="Times New Roman" w:hAnsi="Arial" w:cs="Arial"/>
          <w:color w:val="1C2024"/>
          <w:sz w:val="27"/>
          <w:szCs w:val="27"/>
          <w:lang w:eastAsia="it-IT"/>
        </w:rPr>
      </w:pPr>
      <w:r>
        <w:rPr>
          <w:rFonts w:ascii="Arial" w:eastAsia="Times New Roman" w:hAnsi="Arial" w:cs="Arial"/>
          <w:noProof/>
          <w:color w:val="5C1C5B"/>
          <w:sz w:val="27"/>
          <w:szCs w:val="27"/>
          <w:lang w:eastAsia="it-IT"/>
        </w:rPr>
        <w:drawing>
          <wp:inline distT="0" distB="0" distL="0" distR="0">
            <wp:extent cx="11430000" cy="7620000"/>
            <wp:effectExtent l="19050" t="0" r="0" b="0"/>
            <wp:docPr id="1" name="Immagine 1" descr="Aggiornamento Albo Giudici Popolari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ggiornamento Albo Giudici Popolari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0" cy="76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7D0C" w:rsidRPr="006E7D0C" w:rsidRDefault="00343CAC" w:rsidP="006E7D0C">
      <w:pPr>
        <w:spacing w:after="100" w:afterAutospacing="1" w:line="240" w:lineRule="auto"/>
        <w:rPr>
          <w:rFonts w:ascii="Arial" w:eastAsia="Times New Roman" w:hAnsi="Arial" w:cs="Arial"/>
          <w:b/>
          <w:bCs/>
          <w:color w:val="1C2024"/>
          <w:sz w:val="27"/>
          <w:szCs w:val="27"/>
          <w:lang w:eastAsia="it-IT"/>
        </w:rPr>
      </w:pPr>
      <w:r>
        <w:rPr>
          <w:rFonts w:ascii="Arial" w:eastAsia="Times New Roman" w:hAnsi="Arial" w:cs="Arial"/>
          <w:b/>
          <w:bCs/>
          <w:color w:val="1C2024"/>
          <w:sz w:val="27"/>
          <w:szCs w:val="27"/>
          <w:lang w:eastAsia="it-IT"/>
        </w:rPr>
        <w:t>1</w:t>
      </w:r>
      <w:r w:rsidR="006E7D0C" w:rsidRPr="006E7D0C">
        <w:rPr>
          <w:rFonts w:ascii="Arial" w:eastAsia="Times New Roman" w:hAnsi="Arial" w:cs="Arial"/>
          <w:b/>
          <w:bCs/>
          <w:color w:val="1C2024"/>
          <w:sz w:val="27"/>
          <w:szCs w:val="27"/>
          <w:lang w:eastAsia="it-IT"/>
        </w:rPr>
        <w:t xml:space="preserve"> aprile 202</w:t>
      </w:r>
      <w:r w:rsidR="00352E29">
        <w:rPr>
          <w:rFonts w:ascii="Arial" w:eastAsia="Times New Roman" w:hAnsi="Arial" w:cs="Arial"/>
          <w:b/>
          <w:bCs/>
          <w:color w:val="1C2024"/>
          <w:sz w:val="27"/>
          <w:szCs w:val="27"/>
          <w:lang w:eastAsia="it-IT"/>
        </w:rPr>
        <w:t>5</w:t>
      </w:r>
    </w:p>
    <w:p w:rsidR="006E7D0C" w:rsidRPr="006E7D0C" w:rsidRDefault="006E7D0C" w:rsidP="006E7D0C">
      <w:pPr>
        <w:spacing w:after="0" w:line="240" w:lineRule="auto"/>
        <w:rPr>
          <w:rFonts w:ascii="Arial" w:eastAsia="Times New Roman" w:hAnsi="Arial" w:cs="Arial"/>
          <w:color w:val="1C2024"/>
          <w:sz w:val="27"/>
          <w:szCs w:val="27"/>
          <w:lang w:eastAsia="it-IT"/>
        </w:rPr>
      </w:pPr>
      <w:r w:rsidRPr="006E7D0C">
        <w:rPr>
          <w:rFonts w:ascii="Arial" w:eastAsia="Times New Roman" w:hAnsi="Arial" w:cs="Arial"/>
          <w:color w:val="1C2024"/>
          <w:sz w:val="27"/>
          <w:szCs w:val="27"/>
          <w:lang w:eastAsia="it-IT"/>
        </w:rPr>
        <w:t>L’albo dei Giudici Popolari è l'elenco delle persone qualificate a ricoprire le funzioni di giudice popolare presso la Corte d'Assise e di Assise d'Appello. È costituito da nominativi di cittadini residenti.</w:t>
      </w:r>
    </w:p>
    <w:p w:rsidR="006E7D0C" w:rsidRPr="006E7D0C" w:rsidRDefault="006E7D0C" w:rsidP="006E7D0C">
      <w:pPr>
        <w:spacing w:after="0" w:line="240" w:lineRule="auto"/>
        <w:rPr>
          <w:rFonts w:ascii="Arial" w:eastAsia="Times New Roman" w:hAnsi="Arial" w:cs="Arial"/>
          <w:color w:val="1C2024"/>
          <w:sz w:val="27"/>
          <w:szCs w:val="27"/>
          <w:lang w:eastAsia="it-IT"/>
        </w:rPr>
      </w:pPr>
      <w:r w:rsidRPr="006E7D0C">
        <w:rPr>
          <w:rFonts w:ascii="Arial" w:eastAsia="Times New Roman" w:hAnsi="Arial" w:cs="Arial"/>
          <w:color w:val="1C2024"/>
          <w:sz w:val="27"/>
          <w:szCs w:val="27"/>
          <w:lang w:eastAsia="it-IT"/>
        </w:rPr>
        <w:t>La domanda deve essere presentata entro il 31/07/202</w:t>
      </w:r>
      <w:r w:rsidR="00352E29">
        <w:rPr>
          <w:rFonts w:ascii="Arial" w:eastAsia="Times New Roman" w:hAnsi="Arial" w:cs="Arial"/>
          <w:color w:val="1C2024"/>
          <w:sz w:val="27"/>
          <w:szCs w:val="27"/>
          <w:lang w:eastAsia="it-IT"/>
        </w:rPr>
        <w:t>5</w:t>
      </w:r>
      <w:r w:rsidRPr="006E7D0C">
        <w:rPr>
          <w:rFonts w:ascii="Arial" w:eastAsia="Times New Roman" w:hAnsi="Arial" w:cs="Arial"/>
          <w:color w:val="1C2024"/>
          <w:sz w:val="27"/>
          <w:szCs w:val="27"/>
          <w:lang w:eastAsia="it-IT"/>
        </w:rPr>
        <w:t>.</w:t>
      </w:r>
    </w:p>
    <w:p w:rsidR="006E7D0C" w:rsidRPr="006E7D0C" w:rsidRDefault="006E7D0C" w:rsidP="006E7D0C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aps/>
          <w:color w:val="55585B"/>
          <w:spacing w:val="11"/>
          <w:sz w:val="27"/>
          <w:szCs w:val="27"/>
          <w:lang w:eastAsia="it-IT"/>
        </w:rPr>
      </w:pPr>
      <w:r w:rsidRPr="006E7D0C">
        <w:rPr>
          <w:rFonts w:ascii="Arial" w:eastAsia="Times New Roman" w:hAnsi="Arial" w:cs="Arial"/>
          <w:b/>
          <w:bCs/>
          <w:caps/>
          <w:color w:val="55585B"/>
          <w:spacing w:val="11"/>
          <w:sz w:val="27"/>
          <w:szCs w:val="27"/>
          <w:lang w:eastAsia="it-IT"/>
        </w:rPr>
        <w:t>ALLEGATI</w:t>
      </w:r>
    </w:p>
    <w:p w:rsidR="006E7D0C" w:rsidRPr="006E7D0C" w:rsidRDefault="00CF7AFE" w:rsidP="006E7D0C">
      <w:pPr>
        <w:numPr>
          <w:ilvl w:val="0"/>
          <w:numId w:val="1"/>
        </w:numPr>
        <w:spacing w:before="100" w:beforeAutospacing="1" w:after="100" w:afterAutospacing="1" w:line="240" w:lineRule="auto"/>
        <w:ind w:left="-225"/>
        <w:rPr>
          <w:rFonts w:ascii="Arial" w:eastAsia="Times New Roman" w:hAnsi="Arial" w:cs="Arial"/>
          <w:color w:val="1C2024"/>
          <w:sz w:val="27"/>
          <w:szCs w:val="27"/>
          <w:lang w:eastAsia="it-IT"/>
        </w:rPr>
      </w:pPr>
      <w:hyperlink r:id="rId7" w:tooltip="download di manifesto" w:history="1">
        <w:r w:rsidR="006E7D0C" w:rsidRPr="006E7D0C">
          <w:rPr>
            <w:rFonts w:ascii="Arial" w:eastAsia="Times New Roman" w:hAnsi="Arial" w:cs="Arial"/>
            <w:color w:val="5C1C5B"/>
            <w:sz w:val="24"/>
            <w:szCs w:val="24"/>
            <w:u w:val="single"/>
            <w:lang w:eastAsia="it-IT"/>
          </w:rPr>
          <w:t>Manifesto</w:t>
        </w:r>
      </w:hyperlink>
      <w:r w:rsidR="006E7D0C" w:rsidRPr="006E7D0C">
        <w:rPr>
          <w:rFonts w:ascii="Arial" w:eastAsia="Times New Roman" w:hAnsi="Arial" w:cs="Arial"/>
          <w:color w:val="1C2024"/>
          <w:sz w:val="27"/>
          <w:szCs w:val="27"/>
          <w:lang w:eastAsia="it-IT"/>
        </w:rPr>
        <w:t> </w:t>
      </w:r>
    </w:p>
    <w:p w:rsidR="006E7D0C" w:rsidRPr="006E7D0C" w:rsidRDefault="00CF7AFE" w:rsidP="006E7D0C">
      <w:pPr>
        <w:numPr>
          <w:ilvl w:val="0"/>
          <w:numId w:val="1"/>
        </w:numPr>
        <w:spacing w:before="100" w:beforeAutospacing="1" w:after="100" w:afterAutospacing="1" w:line="240" w:lineRule="auto"/>
        <w:ind w:left="-225"/>
        <w:rPr>
          <w:rFonts w:ascii="Arial" w:eastAsia="Times New Roman" w:hAnsi="Arial" w:cs="Arial"/>
          <w:color w:val="1C2024"/>
          <w:sz w:val="27"/>
          <w:szCs w:val="27"/>
          <w:lang w:eastAsia="it-IT"/>
        </w:rPr>
      </w:pPr>
      <w:hyperlink r:id="rId8" w:tooltip="download di domanda di iscrizione all'albo giudici popolari" w:history="1">
        <w:r w:rsidR="006E7D0C" w:rsidRPr="006E7D0C">
          <w:rPr>
            <w:rFonts w:ascii="Arial" w:eastAsia="Times New Roman" w:hAnsi="Arial" w:cs="Arial"/>
            <w:color w:val="5C1C5B"/>
            <w:sz w:val="24"/>
            <w:szCs w:val="24"/>
            <w:u w:val="single"/>
            <w:lang w:eastAsia="it-IT"/>
          </w:rPr>
          <w:t>Domanda di iscrizione all'albo giudici popolari</w:t>
        </w:r>
      </w:hyperlink>
      <w:r w:rsidR="006E7D0C" w:rsidRPr="006E7D0C">
        <w:rPr>
          <w:rFonts w:ascii="Arial" w:eastAsia="Times New Roman" w:hAnsi="Arial" w:cs="Arial"/>
          <w:color w:val="1C2024"/>
          <w:sz w:val="27"/>
          <w:szCs w:val="27"/>
          <w:lang w:eastAsia="it-IT"/>
        </w:rPr>
        <w:t> </w:t>
      </w:r>
    </w:p>
    <w:sectPr w:rsidR="006E7D0C" w:rsidRPr="006E7D0C" w:rsidSect="006E7D0C">
      <w:pgSz w:w="16840" w:h="23814" w:code="8"/>
      <w:pgMar w:top="1418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142280"/>
    <w:multiLevelType w:val="multilevel"/>
    <w:tmpl w:val="10FAC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6E7D0C"/>
    <w:rsid w:val="00343CAC"/>
    <w:rsid w:val="00352E29"/>
    <w:rsid w:val="0044186C"/>
    <w:rsid w:val="006E7D0C"/>
    <w:rsid w:val="00CF7AFE"/>
    <w:rsid w:val="00FD6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D60CD"/>
  </w:style>
  <w:style w:type="paragraph" w:styleId="Titolo2">
    <w:name w:val="heading 2"/>
    <w:basedOn w:val="Normale"/>
    <w:link w:val="Titolo2Carattere"/>
    <w:uiPriority w:val="9"/>
    <w:qFormat/>
    <w:rsid w:val="006E7D0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Titolo3">
    <w:name w:val="heading 3"/>
    <w:basedOn w:val="Normale"/>
    <w:link w:val="Titolo3Carattere"/>
    <w:uiPriority w:val="9"/>
    <w:qFormat/>
    <w:rsid w:val="006E7D0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6E7D0C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6E7D0C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6E7D0C"/>
    <w:rPr>
      <w:color w:val="0000FF"/>
      <w:u w:val="single"/>
    </w:rPr>
  </w:style>
  <w:style w:type="paragraph" w:customStyle="1" w:styleId="detail-news-date">
    <w:name w:val="detail-news-date"/>
    <w:basedOn w:val="Normale"/>
    <w:rsid w:val="006E7D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ext">
    <w:name w:val="ext"/>
    <w:basedOn w:val="Carpredefinitoparagrafo"/>
    <w:rsid w:val="006E7D0C"/>
  </w:style>
  <w:style w:type="character" w:customStyle="1" w:styleId="sr-only">
    <w:name w:val="sr-only"/>
    <w:basedOn w:val="Carpredefinitoparagrafo"/>
    <w:rsid w:val="006E7D0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E7D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E7D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275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78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60567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035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833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7244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723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3192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8811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8562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819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mune.ghemme.novara.it/it-it/download/domanda-di-iscrizione-all-albo-giudici-popolari-335245-4-41-fd9997d8b7e49fe833c21502458ce56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omune.ghemme.novara.it/it-it/download/manifesto-335243-4-41-34829e3794b4978947d1402a5e7b099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comune.ghemme.novara.it/it-it/immagine/img-272153-O-29-41-0-0-c41464b93c2a6120588ebfbd88a2678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642</Characters>
  <Application>Microsoft Office Word</Application>
  <DocSecurity>0</DocSecurity>
  <Lines>5</Lines>
  <Paragraphs>1</Paragraphs>
  <ScaleCrop>false</ScaleCrop>
  <Company>BASTARDS TeaM</Company>
  <LinksUpToDate>false</LinksUpToDate>
  <CharactersWithSpaces>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laciacera</dc:creator>
  <cp:lastModifiedBy>laciacera</cp:lastModifiedBy>
  <cp:revision>3</cp:revision>
  <dcterms:created xsi:type="dcterms:W3CDTF">2025-02-21T19:57:00Z</dcterms:created>
  <dcterms:modified xsi:type="dcterms:W3CDTF">2025-03-31T12:05:00Z</dcterms:modified>
</cp:coreProperties>
</file>